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26D6"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重庆工信职业学院关于举办2025年高校</w:t>
      </w:r>
    </w:p>
    <w:p w14:paraId="429C3699"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“礼敬中华优秀传统文化”宣传教育活动的</w:t>
      </w:r>
    </w:p>
    <w:p w14:paraId="6A71721B"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通知</w:t>
      </w:r>
    </w:p>
    <w:p w14:paraId="0A13050F"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</w:p>
    <w:p w14:paraId="73ACE76F">
      <w:pPr>
        <w:spacing w:line="600" w:lineRule="exact"/>
        <w:rPr>
          <w:rStyle w:val="24"/>
          <w:rFonts w:eastAsia="方正仿宋_GBK"/>
          <w:sz w:val="32"/>
          <w:szCs w:val="32"/>
        </w:rPr>
      </w:pPr>
    </w:p>
    <w:p w14:paraId="4D03B6A4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处室（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、各二级学院：</w:t>
      </w:r>
    </w:p>
    <w:p w14:paraId="6B90F80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为深入贯彻习近平新时代中国特色社会主义思想，全面落实党的二十大和二十届二中、三中全会精神，学习贯彻习近平文化思想和全国教育大会精神，着力培育和践行社会主义核心价值观，组织引导广大师生全面深入了解中华文明的历史，坚定文化自信，坚持守正创新，着力赓续中华文脉，发展社会主义先进文化，弘扬革命文化，推动中华优秀传统文化创造性转化和创新性发展，更好担负起推动文化繁荣、建设文化强国、建设中华民族现代文明的文化使命，根据教育部办公厅《关于举办2025年高校“礼敬中华优秀传统文化”宣传教育活动的通知》（教思政厅函【2025】10号）要求，我校决定举办2025年高校“礼敬中华优秀传统文化”宣传教育活动。现将有关事宜通知如下。</w:t>
      </w: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-SA"/>
          <w:woUserID w:val="1"/>
        </w:rPr>
        <w:t xml:space="preserve"> </w:t>
      </w:r>
      <w:bookmarkStart w:id="3" w:name="_GoBack"/>
      <w:bookmarkEnd w:id="3"/>
    </w:p>
    <w:p w14:paraId="3C697084">
      <w:pPr>
        <w:numPr>
          <w:ilvl w:val="0"/>
          <w:numId w:val="1"/>
        </w:numPr>
        <w:spacing w:line="600" w:lineRule="exact"/>
        <w:ind w:left="640" w:leftChars="0"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黑体" w:cs="Times New Roman"/>
          <w:sz w:val="32"/>
          <w:szCs w:val="32"/>
        </w:rPr>
        <w:t>主题</w:t>
      </w:r>
    </w:p>
    <w:p w14:paraId="5EDF4840">
      <w:pPr>
        <w:numPr>
          <w:ilvl w:val="0"/>
          <w:numId w:val="0"/>
        </w:numPr>
        <w:spacing w:line="600" w:lineRule="exact"/>
        <w:ind w:left="640" w:leftChars="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赓续历史文脉 坚定文化自信 推动文化繁荣</w:t>
      </w:r>
    </w:p>
    <w:p w14:paraId="3E638812">
      <w:pPr>
        <w:numPr>
          <w:ilvl w:val="0"/>
          <w:numId w:val="0"/>
        </w:numPr>
        <w:adjustRightInd w:val="0"/>
        <w:snapToGrid w:val="0"/>
        <w:spacing w:line="600" w:lineRule="exact"/>
        <w:ind w:leftChars="25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二、组织机构</w:t>
      </w:r>
    </w:p>
    <w:p w14:paraId="758D1090">
      <w:pPr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牵头部门：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马克思主义学院（通识教育学院）</w:t>
      </w:r>
      <w:r>
        <w:rPr>
          <w:rFonts w:ascii="Times New Roman" w:hAnsi="Times New Roman" w:eastAsia="仿宋_GB2312" w:cs="Times New Roman"/>
          <w:sz w:val="32"/>
          <w:szCs w:val="40"/>
        </w:rPr>
        <w:t xml:space="preserve"> </w:t>
      </w:r>
    </w:p>
    <w:p w14:paraId="4BF9E44B">
      <w:pPr>
        <w:spacing w:line="600" w:lineRule="exact"/>
        <w:ind w:firstLine="640" w:firstLineChars="200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配合部门：各</w:t>
      </w:r>
      <w:r>
        <w:rPr>
          <w:rFonts w:ascii="Times New Roman" w:hAnsi="Times New Roman" w:eastAsia="仿宋_GB2312" w:cs="Times New Roman"/>
          <w:sz w:val="32"/>
          <w:szCs w:val="32"/>
          <w:woUserID w:val="1"/>
        </w:rPr>
        <w:t>处室（</w:t>
      </w:r>
      <w:r>
        <w:rPr>
          <w:rFonts w:ascii="Times New Roman" w:hAnsi="Times New Roman" w:eastAsia="仿宋_GB2312" w:cs="Times New Roman"/>
          <w:sz w:val="32"/>
          <w:szCs w:val="32"/>
        </w:rPr>
        <w:t>部门</w:t>
      </w:r>
      <w:r>
        <w:rPr>
          <w:rFonts w:ascii="Times New Roman" w:hAnsi="Times New Roman" w:eastAsia="仿宋_GB2312" w:cs="Times New Roman"/>
          <w:sz w:val="32"/>
          <w:szCs w:val="32"/>
          <w:woUserID w:val="1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、各二级学院</w:t>
      </w:r>
    </w:p>
    <w:p w14:paraId="6B5DFF14">
      <w:pPr>
        <w:numPr>
          <w:ilvl w:val="0"/>
          <w:numId w:val="0"/>
        </w:numPr>
        <w:spacing w:line="600" w:lineRule="exact"/>
        <w:ind w:left="640" w:left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三、活动时间</w:t>
      </w:r>
    </w:p>
    <w:p w14:paraId="2FCD2818">
      <w:pPr>
        <w:numPr>
          <w:ilvl w:val="0"/>
          <w:numId w:val="0"/>
        </w:numPr>
        <w:spacing w:line="600" w:lineRule="exact"/>
        <w:ind w:left="640" w:leftChars="0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即日起-6月30日</w:t>
      </w:r>
    </w:p>
    <w:p w14:paraId="0598F696">
      <w:pPr>
        <w:spacing w:line="600" w:lineRule="exact"/>
        <w:ind w:left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四、活动</w:t>
      </w:r>
      <w:r>
        <w:rPr>
          <w:rFonts w:ascii="Times New Roman" w:hAnsi="Times New Roman" w:eastAsia="黑体" w:cs="Times New Roman"/>
          <w:sz w:val="32"/>
          <w:szCs w:val="32"/>
        </w:rPr>
        <w:t>对象</w:t>
      </w:r>
    </w:p>
    <w:p w14:paraId="7657DD78">
      <w:pPr>
        <w:adjustRightInd w:val="0"/>
        <w:snapToGrid w:val="0"/>
        <w:spacing w:line="600" w:lineRule="exact"/>
        <w:ind w:left="420" w:leftChars="200" w:firstLine="160" w:firstLineChars="50"/>
        <w:rPr>
          <w:rFonts w:ascii="Times New Roman" w:hAnsi="Times New Roman" w:eastAsia="仿宋_GB2312" w:cs="Times New Roman"/>
          <w:sz w:val="32"/>
          <w:szCs w:val="32"/>
          <w:woUserID w:val="1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全校在籍在册学生及全体教职员工（含外聘）</w:t>
      </w:r>
      <w:r>
        <w:rPr>
          <w:rFonts w:ascii="Times New Roman" w:hAnsi="Times New Roman" w:eastAsia="仿宋_GB2312" w:cs="Times New Roman"/>
          <w:sz w:val="32"/>
          <w:szCs w:val="32"/>
          <w:woUserID w:val="1"/>
        </w:rPr>
        <w:t>。</w:t>
      </w:r>
    </w:p>
    <w:p w14:paraId="0C62892B">
      <w:pPr>
        <w:numPr>
          <w:ilvl w:val="0"/>
          <w:numId w:val="2"/>
        </w:numPr>
        <w:adjustRightInd w:val="0"/>
        <w:snapToGrid w:val="0"/>
        <w:spacing w:line="600" w:lineRule="exact"/>
        <w:ind w:left="420" w:leftChars="200" w:firstLine="160" w:firstLineChars="5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活动内容</w:t>
      </w:r>
    </w:p>
    <w:p w14:paraId="4A32C0B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 xml:space="preserve">（一）“国学天地”知识竞答。全校学生深入学习贯彻习近平文化思想，聚焦中华优秀传统文化传承创新发展，了解学习中华优秀传统文化的重要元素和中华文明的突出特性，探寻文化历史，掌握发展脉络，以国学知识竞答形式，深入了解五千年文明发展中孕育的中华优秀传统文化，从中汲取营养和智慧，练好内功、提升修养，不断增强文化自信。 </w:t>
      </w:r>
    </w:p>
    <w:p w14:paraId="5AF0C50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 xml:space="preserve">（二）“数智未来”焕活传统文化案例征集。随着人工智能等新技术的快速发展，数智赋能文博展示、文化传承传播、文艺新业态发展等已经越来越广泛。全校师生围绕“何以中华——中华文明精神溯源”“美美与共——构建人类命运共同体”等方向， 结合通过数字新技术让传统文化焕发新活力，使宝贵的文化遗产 更加生动立体、活灵活现，助力广大师生和社会各界更好地感受中华文明的无穷魅力。 </w:t>
      </w:r>
    </w:p>
    <w:p w14:paraId="040F949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（三）“烽火记忆”红色故事征集。为纪念中国人民抗日战争暨世界反法西斯战争胜利80周年，全校师生搜集和整理革命战争年代高校的史料和故事，走访革命遗迹，邀请老党员、老战士、专家学者、青年师生讲述红色故事，通过纪录片、微电影、微党课等多种形式传承弘扬革命精神，激励年轻一代赓续红色血脉，克服一切艰难险阻，为实现中华民族伟大复兴不懈奋斗。</w:t>
      </w:r>
    </w:p>
    <w:p w14:paraId="4BC144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</w:pP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（四)“魅力非遗”原创作品征集。中国文化源远流长，中华文明博大精深。为弘扬和传承中华非物质文化遗产，鼓励高校师</w:t>
      </w:r>
    </w:p>
    <w:p w14:paraId="5C509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</w:pP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生深入挖掘和记录传统音乐、舞蹈、戏剧、民间美术、民俗及传</w:t>
      </w:r>
    </w:p>
    <w:p w14:paraId="0A3C7E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统工艺等非遗项目，广大师生通过文字图片和视频创作等多种形式，展现高校非遗技艺的独特魅力，引导年轻一代自觉传承发展中华优秀传统文化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。</w:t>
      </w:r>
    </w:p>
    <w:p w14:paraId="7E0F83F6">
      <w:pPr>
        <w:numPr>
          <w:ilvl w:val="0"/>
          <w:numId w:val="2"/>
        </w:numPr>
        <w:adjustRightInd w:val="0"/>
        <w:snapToGrid w:val="0"/>
        <w:spacing w:line="600" w:lineRule="exact"/>
        <w:ind w:left="420" w:leftChars="200" w:firstLine="160" w:firstLineChars="5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活动安排</w:t>
      </w:r>
    </w:p>
    <w:p w14:paraId="6D3D616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全校学生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积极参与“国学天地”知识竞答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。各二级学院在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“数智未来”“烽火记忆”“魅力非遗”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三类作品中每类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限推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eastAsia="zh-CN" w:bidi="ar-SA"/>
          <w:woUserID w:val="1"/>
        </w:rPr>
        <w:t>1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项，于2025年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6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月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30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日前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由各学院专项负责人员按类别收集作品及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《2025年高校“礼敬中华优秀传统文化”宣传教育活动成果征集表》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。每类作品命名方式为学院+姓名+类别，如马克思主义学院+XXX+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数智未来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，征集表命名方式为学院征集表+姓名+类别，如马克思主义学院征集表+XXX+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数智未来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。将每类作品和征集表放类别文件夹，类别文件夹命名方式为学院+类别，如马克思主义学院+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数智未来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。三类作品打包放总文件夹后通过钉钉发李采儒处，总文件夹命名方式为学院+成果征集，如马克思主义学院+成果征集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  <w:woUserID w:val="1"/>
        </w:rPr>
        <w:t>。</w:t>
      </w:r>
    </w:p>
    <w:p w14:paraId="64226B35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李采儒，15823341544</w:t>
      </w:r>
    </w:p>
    <w:p w14:paraId="161083FD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知识竞答工作要求。</w:t>
      </w:r>
    </w:p>
    <w:p w14:paraId="338CF47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2.“数智未来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烽火记忆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魅力非遗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作品报送要求。</w:t>
      </w:r>
    </w:p>
    <w:p w14:paraId="79C9BD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年高校“礼敬中华优秀传统文化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宣传教育活动成果征集表。</w:t>
      </w:r>
    </w:p>
    <w:p w14:paraId="441CF232">
      <w:pPr>
        <w:adjustRightInd w:val="0"/>
        <w:snapToGrid w:val="0"/>
        <w:spacing w:line="600" w:lineRule="exact"/>
        <w:ind w:left="1600" w:hanging="1600" w:hangingChars="500"/>
        <w:rPr>
          <w:rFonts w:ascii="仿宋_GB2312" w:hAnsi="仿宋_GB2312" w:eastAsia="仿宋_GB2312" w:cs="仿宋_GB2312"/>
          <w:sz w:val="32"/>
          <w:szCs w:val="32"/>
        </w:rPr>
      </w:pPr>
    </w:p>
    <w:p w14:paraId="26EAC95F"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</w:p>
    <w:p w14:paraId="42C223A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643255A"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2D8EFF49">
      <w:pPr>
        <w:wordWrap w:val="0"/>
        <w:spacing w:line="600" w:lineRule="exact"/>
        <w:ind w:right="420" w:right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13245710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重庆工信职业学院</w:t>
      </w:r>
    </w:p>
    <w:p w14:paraId="36E649E8">
      <w:pPr>
        <w:pStyle w:val="2"/>
        <w:wordWrap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马克思主义学院（通识教育学院）</w:t>
      </w:r>
    </w:p>
    <w:bookmarkEnd w:id="0"/>
    <w:p w14:paraId="1F91F985">
      <w:pPr>
        <w:tabs>
          <w:tab w:val="left" w:pos="7655"/>
          <w:tab w:val="left" w:pos="7797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E357C99">
      <w:pPr>
        <w:pStyle w:val="8"/>
        <w:ind w:left="0" w:leftChars="0" w:firstLine="0" w:firstLineChars="0"/>
        <w:rPr>
          <w:rFonts w:hint="default" w:ascii="Times New Roman" w:hAnsi="Times New Roman" w:eastAsia="方正黑体_GBK"/>
          <w:sz w:val="32"/>
          <w:szCs w:val="32"/>
        </w:rPr>
      </w:pPr>
    </w:p>
    <w:p w14:paraId="5A5DB34D">
      <w:pPr>
        <w:pStyle w:val="2"/>
        <w:ind w:left="0" w:leftChars="0" w:firstLine="0" w:firstLineChars="0"/>
        <w:rPr>
          <w:rFonts w:hint="default" w:ascii="Times New Roman" w:hAnsi="Times New Roman" w:eastAsia="方正黑体_GBK"/>
          <w:sz w:val="32"/>
          <w:szCs w:val="32"/>
        </w:rPr>
      </w:pPr>
    </w:p>
    <w:p w14:paraId="1E1028C4">
      <w:pPr>
        <w:rPr>
          <w:rFonts w:hint="default" w:ascii="Times New Roman" w:hAnsi="Times New Roman" w:eastAsia="方正黑体_GBK"/>
          <w:sz w:val="32"/>
          <w:szCs w:val="32"/>
        </w:rPr>
      </w:pPr>
    </w:p>
    <w:p w14:paraId="7521CB12"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36F0828B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1C68CF8">
      <w:pPr>
        <w:spacing w:line="600" w:lineRule="exac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知识竞答工作要求</w:t>
      </w:r>
    </w:p>
    <w:p w14:paraId="499EB936">
      <w:pPr>
        <w:bidi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</w:p>
    <w:p w14:paraId="517B3309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登录中国大学生在线官网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年高校“礼敬中华优秀传统文化”宣传教育活动“国学天地”知识竞答页面参与答题，或关注“微言教育”“中国大学生在线”微信公众号，通过首页菜单栏参与答题。每位参与者最多能参与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次答题，答题分数为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>满分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者可获得“国学小达人”电子证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（满分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分）。</w:t>
      </w:r>
    </w:p>
    <w:p w14:paraId="2FD9E8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答题网址：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8"/>
          <w:lang w:val="en-US" w:eastAsia="zh-CN" w:bidi="ar-SA"/>
        </w:rPr>
        <w:t>（https://dxs.moe.gov.cn/zx/a/hd_hdgg/250421/2001374.shtml）</w:t>
      </w:r>
    </w:p>
    <w:p w14:paraId="086794A7">
      <w:pPr>
        <w:jc w:val="center"/>
        <w:rPr>
          <w:rFonts w:ascii="Times New Roman" w:hAnsi="Times New Roman" w:eastAsia="华文楷体" w:cs="Times New Roman"/>
          <w:color w:val="auto"/>
          <w:sz w:val="16"/>
          <w:szCs w:val="1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  <w:drawing>
          <wp:inline distT="0" distB="0" distL="114300" distR="114300">
            <wp:extent cx="1190625" cy="1190625"/>
            <wp:effectExtent l="0" t="0" r="13335" b="13335"/>
            <wp:docPr id="2" name="图片 2" descr="微信图片_20250421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421141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 xml:space="preserve">            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drawing>
          <wp:inline distT="0" distB="0" distL="114300" distR="114300">
            <wp:extent cx="1230630" cy="1230630"/>
            <wp:effectExtent l="0" t="0" r="3810" b="3810"/>
            <wp:docPr id="17" name="图片 7" descr="2中国大学生在线-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2中国大学生在线-微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5463">
      <w:pPr>
        <w:bidi w:val="0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“微言教育”微信公众号    “中国大学生在线”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微信公众号</w:t>
      </w:r>
    </w:p>
    <w:p w14:paraId="33496534">
      <w:pPr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p w14:paraId="65C28B1A">
      <w:pPr>
        <w:pStyle w:val="10"/>
        <w:rPr>
          <w:rFonts w:ascii="Times New Roman" w:hAnsi="Times New Roman" w:cs="Times New Roman"/>
        </w:rPr>
      </w:pPr>
    </w:p>
    <w:p w14:paraId="598C1991">
      <w:pPr>
        <w:pStyle w:val="8"/>
        <w:rPr>
          <w:rFonts w:hint="default" w:ascii="Times New Roman" w:hAnsi="Times New Roman"/>
        </w:rPr>
      </w:pPr>
    </w:p>
    <w:p w14:paraId="2758D727">
      <w:pPr>
        <w:rPr>
          <w:rFonts w:ascii="Times New Roman" w:hAnsi="Times New Roman" w:cs="Times New Roman"/>
        </w:rPr>
      </w:pPr>
    </w:p>
    <w:p w14:paraId="28CBC01E">
      <w:pPr>
        <w:pStyle w:val="10"/>
        <w:rPr>
          <w:rFonts w:ascii="Times New Roman" w:hAnsi="Times New Roman" w:cs="Times New Roman"/>
        </w:rPr>
      </w:pPr>
    </w:p>
    <w:p w14:paraId="13D5580C">
      <w:pPr>
        <w:pStyle w:val="8"/>
        <w:rPr>
          <w:rFonts w:hint="default" w:ascii="Times New Roman" w:hAnsi="Times New Roman"/>
        </w:rPr>
      </w:pPr>
    </w:p>
    <w:p w14:paraId="045B7348">
      <w:pPr>
        <w:rPr>
          <w:rFonts w:ascii="Times New Roman" w:hAnsi="Times New Roman" w:cs="Times New Roman"/>
        </w:rPr>
      </w:pPr>
    </w:p>
    <w:p w14:paraId="3AD57D88">
      <w:pPr>
        <w:pStyle w:val="10"/>
        <w:rPr>
          <w:rFonts w:ascii="Times New Roman" w:hAnsi="Times New Roman" w:cs="Times New Roman"/>
        </w:rPr>
      </w:pPr>
    </w:p>
    <w:p w14:paraId="426CF330">
      <w:pPr>
        <w:pStyle w:val="8"/>
        <w:rPr>
          <w:rFonts w:hint="default" w:ascii="Times New Roman" w:hAnsi="Times New Roman"/>
        </w:rPr>
      </w:pPr>
    </w:p>
    <w:p w14:paraId="6F1ED906">
      <w:pPr>
        <w:rPr>
          <w:rFonts w:ascii="Times New Roman" w:hAnsi="Times New Roman" w:cs="Times New Roman"/>
        </w:rPr>
      </w:pPr>
    </w:p>
    <w:p w14:paraId="4C2ACF77">
      <w:pPr>
        <w:pStyle w:val="10"/>
        <w:rPr>
          <w:rFonts w:ascii="Times New Roman" w:hAnsi="Times New Roman" w:cs="Times New Roman"/>
        </w:rPr>
      </w:pPr>
    </w:p>
    <w:p w14:paraId="3B829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附件2</w:t>
      </w:r>
    </w:p>
    <w:p w14:paraId="4EFAA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 w14:paraId="2F8D6D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“数智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未来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”“烽火记忆”“魅力非遗”</w:t>
      </w:r>
    </w:p>
    <w:p w14:paraId="5E80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作品报送要求</w:t>
      </w:r>
    </w:p>
    <w:p w14:paraId="59442E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</w:p>
    <w:p w14:paraId="33F994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一、</w:t>
      </w:r>
      <w:bookmarkStart w:id="1" w:name="OLE_LINK1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“数智未来”焕活传统文化案例征集</w:t>
      </w:r>
      <w:bookmarkEnd w:id="1"/>
    </w:p>
    <w:p w14:paraId="45E911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每项成果需提交3000字以内文字材料和相关图片5—10张。配套视频作品时长限5分钟以内，需采用MP4视频格式，视频大小不超过1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 提取码: 2025）。</w:t>
      </w:r>
    </w:p>
    <w:p w14:paraId="0AE74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二、</w:t>
      </w:r>
      <w:bookmarkStart w:id="2" w:name="OLE_LINK2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“烽火记忆”高校红色故事</w:t>
      </w:r>
    </w:p>
    <w:bookmarkEnd w:id="2"/>
    <w:p w14:paraId="101F8F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每项成果需提交3000字以内文字材料和相关图片5—10张。围绕活动主题，鼓励通过纪录片、微电影、微党课等多种形式录制视频，视频作品时长限5分钟以内，需采用MP4视频格式，视频大小不超过1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 提取码: 2025）。</w:t>
      </w:r>
    </w:p>
    <w:p w14:paraId="587A1A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“魅力非遗”原创作品征集</w:t>
      </w:r>
    </w:p>
    <w:p w14:paraId="4D2744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各高校围绕活动主题展开创作，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每项成果需提交3000字以内文字材料和相关图片5—10张，视频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作品时长限5分钟以内，需采用MP4视频格式，视频大小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提取码: 2025）。</w:t>
      </w:r>
    </w:p>
    <w:p w14:paraId="7DEE50A8">
      <w:pPr>
        <w:pStyle w:val="2"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 w14:paraId="4930F9AF">
      <w:pPr>
        <w:pStyle w:val="2"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 w14:paraId="106D29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  <w:t>附件3</w:t>
      </w:r>
    </w:p>
    <w:p w14:paraId="63CE3BB9">
      <w:pPr>
        <w:pStyle w:val="2"/>
        <w:snapToGrid w:val="0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年高校“礼敬中华优秀传统文化”</w:t>
      </w:r>
    </w:p>
    <w:p w14:paraId="3AFDD268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宣传教育活动成果征集表</w:t>
      </w:r>
    </w:p>
    <w:p w14:paraId="0FAC1BC5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tbl>
      <w:tblPr>
        <w:tblStyle w:val="14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 w14:paraId="5EB177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0951878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14:paraId="0A3790FB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8888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12ADCED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4BE3771A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48F6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5B68E97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55555CB4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□“数智未来”焕活传统文化案例</w:t>
            </w:r>
          </w:p>
          <w:p w14:paraId="506EDE21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□“烽火记忆”高校红色故事</w:t>
            </w:r>
          </w:p>
          <w:p w14:paraId="2D1179A3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□“魅力非遗”原创作品</w:t>
            </w:r>
          </w:p>
        </w:tc>
      </w:tr>
      <w:tr w14:paraId="0CFB2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057B31D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 w14:paraId="78074029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2DCB9628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10550C4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22313AFE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0E26FEA7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CC15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27D6EA6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06198C32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12EE515D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3ECABCF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070C0402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4366B1F2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4DA5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 w14:paraId="713EB17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149ADAD4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5E9B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1707171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0856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（介绍成果的基本内容、进展过程、取得的成效、发挥的影响力和示范性等，限500字内）</w:t>
            </w:r>
          </w:p>
          <w:p w14:paraId="1DE75031">
            <w:pPr>
              <w:rPr>
                <w:rFonts w:ascii="Times New Roman" w:hAnsi="Times New Roman" w:cs="Times New Roman"/>
                <w:color w:val="auto"/>
              </w:rPr>
            </w:pPr>
          </w:p>
          <w:p w14:paraId="2452FE3C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EDA3599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4B98274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09ADFA4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58FE60F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E41DDFE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C134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343" w:type="dxa"/>
            <w:vAlign w:val="center"/>
          </w:tcPr>
          <w:p w14:paraId="6877061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原创承诺</w:t>
            </w:r>
          </w:p>
        </w:tc>
        <w:tc>
          <w:tcPr>
            <w:tcW w:w="7302" w:type="dxa"/>
            <w:gridSpan w:val="5"/>
          </w:tcPr>
          <w:p w14:paraId="021F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如有违反本承诺相关行为，由本人承担一切由此带来的法律责任。</w:t>
            </w:r>
          </w:p>
          <w:p w14:paraId="63CA98CE">
            <w:pPr>
              <w:pStyle w:val="2"/>
              <w:wordWrap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4DD09F8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承诺人（签字）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  </w:t>
            </w:r>
          </w:p>
          <w:p w14:paraId="7B28BF95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4"/>
              </w:rPr>
              <w:t xml:space="preserve">       年     月     日</w:t>
            </w:r>
          </w:p>
        </w:tc>
      </w:tr>
      <w:tr w14:paraId="1873B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6033FF3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学校党委</w:t>
            </w:r>
          </w:p>
          <w:p w14:paraId="577A631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5D405CBE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350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以上情况属实，推荐作品为本校（教师、师生、学生）原创，同意申报。</w:t>
            </w:r>
          </w:p>
          <w:p w14:paraId="3FC83F5B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7485D8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（应明确说明是否同意申报）</w:t>
            </w:r>
          </w:p>
          <w:p w14:paraId="7E7C1279">
            <w:pPr>
              <w:pStyle w:val="5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0B7C48B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89FA160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D53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负责人（签章）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（学校盖章）</w:t>
            </w:r>
          </w:p>
          <w:p w14:paraId="655F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3FFC34FF">
      <w:pPr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p w14:paraId="43B0C17B">
      <w:pPr>
        <w:pStyle w:val="8"/>
        <w:ind w:left="0" w:leftChars="0" w:firstLine="0" w:firstLineChars="0"/>
        <w:rPr>
          <w:rFonts w:hint="default"/>
        </w:rPr>
      </w:pPr>
    </w:p>
    <w:p w14:paraId="6A199912">
      <w:pPr>
        <w:pStyle w:val="8"/>
        <w:rPr>
          <w:rFonts w:hint="default" w:ascii="Times New Roman" w:hAnsi="Times New Roman"/>
        </w:rPr>
      </w:pPr>
    </w:p>
    <w:p w14:paraId="6E56CDC5">
      <w:pPr>
        <w:rPr>
          <w:rFonts w:ascii="Times New Roman" w:hAnsi="Times New Roman" w:cs="Times New Roman"/>
        </w:rPr>
      </w:pPr>
    </w:p>
    <w:p w14:paraId="203C40AB">
      <w:pPr>
        <w:pStyle w:val="10"/>
        <w:rPr>
          <w:rFonts w:ascii="Times New Roman" w:hAnsi="Times New Roman" w:cs="Times New Roman"/>
        </w:rPr>
      </w:pPr>
    </w:p>
    <w:p w14:paraId="3A405F6E">
      <w:pPr>
        <w:pStyle w:val="8"/>
        <w:rPr>
          <w:rFonts w:hint="default" w:ascii="Times New Roman" w:hAnsi="Times New Roman"/>
        </w:rPr>
      </w:pPr>
    </w:p>
    <w:p w14:paraId="3854E66B">
      <w:pPr>
        <w:rPr>
          <w:rFonts w:ascii="Times New Roman" w:hAnsi="Times New Roman" w:cs="Times New Roman"/>
        </w:rPr>
      </w:pPr>
    </w:p>
    <w:p w14:paraId="04625D99">
      <w:pPr>
        <w:pStyle w:val="10"/>
        <w:rPr>
          <w:rFonts w:ascii="Times New Roman" w:hAnsi="Times New Roman" w:cs="Times New Roman"/>
        </w:rPr>
      </w:pPr>
    </w:p>
    <w:p w14:paraId="2C61BB7D">
      <w:pPr>
        <w:pStyle w:val="8"/>
        <w:rPr>
          <w:rFonts w:hint="default" w:ascii="Times New Roman" w:hAnsi="Times New Roman"/>
        </w:rPr>
      </w:pPr>
    </w:p>
    <w:p w14:paraId="79E258E9">
      <w:pPr>
        <w:rPr>
          <w:rFonts w:ascii="Times New Roman" w:hAnsi="Times New Roman" w:cs="Times New Roman"/>
        </w:rPr>
      </w:pPr>
    </w:p>
    <w:p w14:paraId="024305E8">
      <w:pPr>
        <w:pStyle w:val="10"/>
        <w:rPr>
          <w:rFonts w:ascii="Times New Roman" w:hAnsi="Times New Roman" w:cs="Times New Roman"/>
        </w:rPr>
      </w:pPr>
    </w:p>
    <w:p w14:paraId="11C91184">
      <w:pPr>
        <w:pStyle w:val="8"/>
        <w:rPr>
          <w:rFonts w:hint="default" w:ascii="Times New Roman" w:hAnsi="Times New Roman"/>
        </w:rPr>
      </w:pPr>
    </w:p>
    <w:p w14:paraId="73A68F78">
      <w:pPr>
        <w:rPr>
          <w:rFonts w:ascii="Times New Roman" w:hAnsi="Times New Roman" w:cs="Times New Roman"/>
        </w:rPr>
      </w:pPr>
    </w:p>
    <w:p w14:paraId="2F3A3155">
      <w:pPr>
        <w:pStyle w:val="10"/>
        <w:rPr>
          <w:rFonts w:ascii="Times New Roman" w:hAnsi="Times New Roman" w:cs="Times New Roman"/>
        </w:rPr>
      </w:pPr>
    </w:p>
    <w:p w14:paraId="12EA490D">
      <w:pPr>
        <w:pStyle w:val="8"/>
        <w:rPr>
          <w:rFonts w:hint="default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4DA2F2-1C4C-4082-8F3F-C5531ABBE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026578E-BB37-4C36-80BE-3350FD35DB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132F07-3325-4E4E-82A4-A998E2A07BA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0C57EE84-DD7C-406E-A739-EAE5DA5CFBFF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57372312-FC06-4EB9-A83F-E5D69E618FF5}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6F9F6C0-CDFD-4B8D-89D9-E181CB0DBE3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25533AEF-0E88-4885-A3DE-B1998F351AF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62A73D20-62D4-4CF7-B880-35A2254BFC9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9" w:fontKey="{BC2CE116-A0AA-4B39-B6E5-5014DB5A52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W-FZDXBS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W-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5D300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8EC1D"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8EC1D"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E2DED"/>
    <w:multiLevelType w:val="singleLevel"/>
    <w:tmpl w:val="66AE2DE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76C04B0F"/>
    <w:multiLevelType w:val="singleLevel"/>
    <w:tmpl w:val="76C04B0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WE4ZDM1MDY0ZmI0YzkwNjg1Y2RjZjE0MTAwYWYifQ=="/>
  </w:docVars>
  <w:rsids>
    <w:rsidRoot w:val="34357EE4"/>
    <w:rsid w:val="003335F3"/>
    <w:rsid w:val="00390479"/>
    <w:rsid w:val="005C43B1"/>
    <w:rsid w:val="00620AD7"/>
    <w:rsid w:val="006700D2"/>
    <w:rsid w:val="020D48C3"/>
    <w:rsid w:val="02647273"/>
    <w:rsid w:val="03AF1619"/>
    <w:rsid w:val="076916B8"/>
    <w:rsid w:val="0803781D"/>
    <w:rsid w:val="087B70ED"/>
    <w:rsid w:val="09CA0F5B"/>
    <w:rsid w:val="0EC071B3"/>
    <w:rsid w:val="0FCF5D4F"/>
    <w:rsid w:val="103C6543"/>
    <w:rsid w:val="10E548CC"/>
    <w:rsid w:val="159C6DF0"/>
    <w:rsid w:val="19B92EA6"/>
    <w:rsid w:val="1A8A011D"/>
    <w:rsid w:val="1AAB787A"/>
    <w:rsid w:val="1FBD9D6C"/>
    <w:rsid w:val="21EF546D"/>
    <w:rsid w:val="22CB6C8A"/>
    <w:rsid w:val="232636FA"/>
    <w:rsid w:val="24A823FB"/>
    <w:rsid w:val="258D56ED"/>
    <w:rsid w:val="25C12BE6"/>
    <w:rsid w:val="26FE5170"/>
    <w:rsid w:val="27415698"/>
    <w:rsid w:val="289D11C4"/>
    <w:rsid w:val="295261DD"/>
    <w:rsid w:val="2ADEB2D6"/>
    <w:rsid w:val="2CEB04DA"/>
    <w:rsid w:val="2D40601C"/>
    <w:rsid w:val="311B167F"/>
    <w:rsid w:val="3186310A"/>
    <w:rsid w:val="322277F7"/>
    <w:rsid w:val="330E0FD9"/>
    <w:rsid w:val="336A2CE3"/>
    <w:rsid w:val="34357EE4"/>
    <w:rsid w:val="346567D3"/>
    <w:rsid w:val="34AD40D8"/>
    <w:rsid w:val="36BD2424"/>
    <w:rsid w:val="37F71E10"/>
    <w:rsid w:val="37FD1FFA"/>
    <w:rsid w:val="3AF42E9F"/>
    <w:rsid w:val="3AF61300"/>
    <w:rsid w:val="3CFE6F47"/>
    <w:rsid w:val="3D0FD270"/>
    <w:rsid w:val="3D2263DC"/>
    <w:rsid w:val="3D227EEF"/>
    <w:rsid w:val="3D4C3611"/>
    <w:rsid w:val="3FB76F3D"/>
    <w:rsid w:val="3FFF1A27"/>
    <w:rsid w:val="44B9463A"/>
    <w:rsid w:val="4642228B"/>
    <w:rsid w:val="4B2E6448"/>
    <w:rsid w:val="4B6A1B95"/>
    <w:rsid w:val="4EB917CC"/>
    <w:rsid w:val="4F5209A9"/>
    <w:rsid w:val="522D5C3E"/>
    <w:rsid w:val="53F6321F"/>
    <w:rsid w:val="548F2152"/>
    <w:rsid w:val="583A0025"/>
    <w:rsid w:val="59835A01"/>
    <w:rsid w:val="5BBD7D8A"/>
    <w:rsid w:val="5C6A5252"/>
    <w:rsid w:val="5FEE1530"/>
    <w:rsid w:val="60341C8D"/>
    <w:rsid w:val="63B36BB3"/>
    <w:rsid w:val="63C53F78"/>
    <w:rsid w:val="66AB4311"/>
    <w:rsid w:val="675A318C"/>
    <w:rsid w:val="697A5F1F"/>
    <w:rsid w:val="6B065EED"/>
    <w:rsid w:val="6D497313"/>
    <w:rsid w:val="6D6E077A"/>
    <w:rsid w:val="6DC46AD7"/>
    <w:rsid w:val="6DCF760B"/>
    <w:rsid w:val="6F98B1D2"/>
    <w:rsid w:val="76DE73F6"/>
    <w:rsid w:val="779EFF42"/>
    <w:rsid w:val="7AA3863F"/>
    <w:rsid w:val="7AFFC74B"/>
    <w:rsid w:val="7C814BAA"/>
    <w:rsid w:val="7D133070"/>
    <w:rsid w:val="7DE3109B"/>
    <w:rsid w:val="7FDF1113"/>
    <w:rsid w:val="8A7E36F9"/>
    <w:rsid w:val="9DCBA45B"/>
    <w:rsid w:val="A77B5FB8"/>
    <w:rsid w:val="B9AD5D7C"/>
    <w:rsid w:val="BFF4FD73"/>
    <w:rsid w:val="DD73FDFB"/>
    <w:rsid w:val="DDDE86A2"/>
    <w:rsid w:val="DFDDEA7C"/>
    <w:rsid w:val="EB873822"/>
    <w:rsid w:val="EBC9E634"/>
    <w:rsid w:val="F9FB7C26"/>
    <w:rsid w:val="FAF1E96B"/>
    <w:rsid w:val="FD7D5844"/>
    <w:rsid w:val="FF7D2C8A"/>
    <w:rsid w:val="FFF32986"/>
    <w:rsid w:val="FFFFF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1"/>
    <w:pPr>
      <w:ind w:left="1257"/>
      <w:outlineLvl w:val="3"/>
    </w:pPr>
    <w:rPr>
      <w:rFonts w:ascii="宋体" w:hAnsi="宋体" w:eastAsia="宋体" w:cs="宋体"/>
      <w:b/>
      <w:bCs/>
      <w:sz w:val="24"/>
      <w:lang w:val="zh-CN" w:bidi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8">
    <w:name w:val="index 5"/>
    <w:basedOn w:val="1"/>
    <w:next w:val="1"/>
    <w:unhideWhenUsed/>
    <w:qFormat/>
    <w:uiPriority w:val="99"/>
    <w:pPr>
      <w:ind w:left="1680"/>
    </w:pPr>
    <w:rPr>
      <w:rFonts w:hint="eastAsia" w:ascii="Calibri" w:hAnsi="Calibri" w:eastAsia="宋体" w:cs="Times New Roman"/>
      <w:sz w:val="24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index 7"/>
    <w:basedOn w:val="1"/>
    <w:next w:val="1"/>
    <w:qFormat/>
    <w:uiPriority w:val="0"/>
    <w:pPr>
      <w:ind w:left="252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paragraph" w:customStyle="1" w:styleId="19">
    <w:name w:val="BodyText2"/>
    <w:basedOn w:val="1"/>
    <w:qFormat/>
    <w:uiPriority w:val="0"/>
    <w:pPr>
      <w:spacing w:after="120" w:line="480" w:lineRule="auto"/>
    </w:pPr>
    <w:rPr>
      <w:sz w:val="32"/>
    </w:rPr>
  </w:style>
  <w:style w:type="paragraph" w:styleId="20">
    <w:name w:val="List Paragraph"/>
    <w:basedOn w:val="1"/>
    <w:qFormat/>
    <w:uiPriority w:val="1"/>
    <w:pPr>
      <w:ind w:left="566" w:firstLine="480"/>
    </w:pPr>
    <w:rPr>
      <w:rFonts w:ascii="宋体" w:hAnsi="宋体" w:eastAsia="宋体" w:cs="宋体"/>
      <w:lang w:val="zh-CN" w:bidi="zh-CN"/>
    </w:rPr>
  </w:style>
  <w:style w:type="paragraph" w:customStyle="1" w:styleId="21">
    <w:name w:val="Table Paragraph"/>
    <w:basedOn w:val="1"/>
    <w:qFormat/>
    <w:uiPriority w:val="1"/>
    <w:pPr>
      <w:spacing w:before="112"/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普通(网站)1"/>
    <w:basedOn w:val="1"/>
    <w:qFormat/>
    <w:uiPriority w:val="0"/>
    <w:pPr>
      <w:jc w:val="left"/>
    </w:pPr>
    <w:rPr>
      <w:kern w:val="0"/>
      <w:sz w:val="24"/>
    </w:rPr>
  </w:style>
  <w:style w:type="paragraph" w:customStyle="1" w:styleId="23">
    <w:name w:val="正文文本1"/>
    <w:basedOn w:val="1"/>
    <w:qFormat/>
    <w:uiPriority w:val="0"/>
    <w:pPr>
      <w:spacing w:after="120"/>
      <w:jc w:val="left"/>
    </w:pPr>
    <w:rPr>
      <w:kern w:val="0"/>
      <w:sz w:val="24"/>
      <w:lang w:eastAsia="en-US"/>
    </w:rPr>
  </w:style>
  <w:style w:type="character" w:customStyle="1" w:styleId="24">
    <w:name w:val="1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2462</Words>
  <Characters>2764</Characters>
  <Lines>37</Lines>
  <Paragraphs>10</Paragraphs>
  <TotalTime>40</TotalTime>
  <ScaleCrop>false</ScaleCrop>
  <LinksUpToDate>false</LinksUpToDate>
  <CharactersWithSpaces>2941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2022-11-29T21:02:00Z</dcterms:created>
  <dc:creator>张婕</dc:creator>
  <cp:lastModifiedBy>李琪</cp:lastModifiedBy>
  <dcterms:modified xsi:type="dcterms:W3CDTF">2025-06-04T01:37:38Z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86125E7572844D5FB93525C22632B8FF</vt:lpwstr>
  </property>
  <property fmtid="{D5CDD505-2E9C-101B-9397-08002B2CF9AE}" pid="4" name="KSOTemplateDocerSaveRecord">
    <vt:lpwstr>eyJoZGlkIjoiZjZiZmEyN2U1YmMzYTQzOTM5NzgxNmI5Mzk3MjlmMzAiLCJ1c2VySWQiOiI0MzQ0MDY2MDkifQ==</vt:lpwstr>
  </property>
</Properties>
</file>